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B" w:rsidRPr="00EE2575" w:rsidRDefault="00F55B9B" w:rsidP="00F55B9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F55B9B" w:rsidRPr="00EE2575" w:rsidRDefault="00F55B9B" w:rsidP="00F55B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55B9B" w:rsidRPr="00EE2575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5129C1" w:rsidRDefault="00CE6CEB" w:rsidP="00F55B9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0912-7LEK-C3.</w:t>
            </w:r>
            <w:r w:rsidR="00B06BBE">
              <w:rPr>
                <w:b/>
                <w:lang w:val="en-GB"/>
              </w:rPr>
              <w:t>5</w:t>
            </w:r>
            <w:r w:rsidR="00F55B9B" w:rsidRPr="00F933A3">
              <w:rPr>
                <w:b/>
                <w:lang w:val="en-GB"/>
              </w:rPr>
              <w:t>-P</w:t>
            </w:r>
          </w:p>
        </w:tc>
      </w:tr>
      <w:tr w:rsidR="00F55B9B" w:rsidRPr="00EE2575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F933A3">
              <w:rPr>
                <w:b/>
                <w:lang w:val="en-GB"/>
              </w:rPr>
              <w:t>Patologia</w:t>
            </w:r>
            <w:proofErr w:type="spellEnd"/>
          </w:p>
        </w:tc>
      </w:tr>
      <w:tr w:rsidR="00F55B9B" w:rsidRPr="00EE2575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r w:rsidRPr="00F933A3">
              <w:rPr>
                <w:b/>
                <w:lang w:val="en-GB"/>
              </w:rPr>
              <w:t>Pathology</w:t>
            </w:r>
          </w:p>
        </w:tc>
      </w:tr>
    </w:tbl>
    <w:p w:rsidR="00F55B9B" w:rsidRPr="00EE2575" w:rsidRDefault="00F55B9B" w:rsidP="00F55B9B">
      <w:pPr>
        <w:rPr>
          <w:b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55B9B" w:rsidRPr="00EE2575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F55B9B" w:rsidRPr="00023C62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023C62" w:rsidRDefault="00023C62" w:rsidP="00F55B9B">
            <w:pPr>
              <w:snapToGrid w:val="0"/>
              <w:rPr>
                <w:sz w:val="20"/>
                <w:szCs w:val="20"/>
                <w:lang w:val="en-US"/>
              </w:rPr>
            </w:pPr>
            <w:r w:rsidRPr="00023C62">
              <w:rPr>
                <w:sz w:val="20"/>
                <w:szCs w:val="20"/>
                <w:lang w:val="en-US" w:eastAsia="pl-PL"/>
              </w:rPr>
              <w:t xml:space="preserve">Associate professor </w:t>
            </w:r>
            <w:r w:rsidR="00F55B9B" w:rsidRPr="00023C62">
              <w:rPr>
                <w:sz w:val="20"/>
                <w:szCs w:val="20"/>
                <w:lang w:val="en-US" w:eastAsia="pl-PL"/>
              </w:rPr>
              <w:t>Piotr Lewitowicz MD, PhD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796307">
              <w:rPr>
                <w:sz w:val="20"/>
                <w:szCs w:val="20"/>
                <w:lang w:eastAsia="pl-PL"/>
              </w:rPr>
              <w:t>lewitowicz@ujk.</w:t>
            </w:r>
            <w:r w:rsidRPr="00F933A3">
              <w:rPr>
                <w:sz w:val="20"/>
                <w:szCs w:val="20"/>
                <w:lang w:eastAsia="pl-PL"/>
              </w:rPr>
              <w:t>edu.pl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C633D9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CA2301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histology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physiology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pathophysiology</w:t>
            </w:r>
            <w:proofErr w:type="spellEnd"/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55B9B" w:rsidRPr="00023C62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647025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E179B">
              <w:rPr>
                <w:sz w:val="20"/>
                <w:szCs w:val="20"/>
                <w:lang w:val="en-US" w:eastAsia="pl-PL"/>
              </w:rPr>
              <w:t>Lectures: 40</w:t>
            </w:r>
            <w:r w:rsidR="00796307">
              <w:rPr>
                <w:sz w:val="20"/>
                <w:szCs w:val="20"/>
                <w:lang w:val="en-US" w:eastAsia="pl-PL"/>
              </w:rPr>
              <w:t xml:space="preserve"> (including 10</w:t>
            </w:r>
            <w:r w:rsidR="00DF28C6" w:rsidRPr="009E179B">
              <w:rPr>
                <w:sz w:val="20"/>
                <w:szCs w:val="20"/>
                <w:lang w:val="en-US" w:eastAsia="pl-PL"/>
              </w:rPr>
              <w:t xml:space="preserve"> hours e-learning)</w:t>
            </w:r>
            <w:r w:rsidRPr="009E179B">
              <w:rPr>
                <w:sz w:val="20"/>
                <w:szCs w:val="20"/>
                <w:lang w:val="en-US" w:eastAsia="pl-PL"/>
              </w:rPr>
              <w:t>, classes: 90</w:t>
            </w:r>
            <w:r w:rsidR="00796307">
              <w:rPr>
                <w:sz w:val="20"/>
                <w:szCs w:val="20"/>
                <w:lang w:val="en-US" w:eastAsia="pl-PL"/>
              </w:rPr>
              <w:t xml:space="preserve"> </w:t>
            </w:r>
            <w:r w:rsidR="00DF28C6" w:rsidRPr="009E179B">
              <w:rPr>
                <w:sz w:val="20"/>
                <w:szCs w:val="20"/>
                <w:lang w:val="en-US" w:eastAsia="pl-PL"/>
              </w:rPr>
              <w:t>(including 5 hours e-learning)</w:t>
            </w:r>
          </w:p>
        </w:tc>
      </w:tr>
      <w:tr w:rsidR="00F55B9B" w:rsidRPr="00EE2575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Halls at UJK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Didactic rooms at UJK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 room</w:t>
            </w:r>
          </w:p>
        </w:tc>
      </w:tr>
      <w:tr w:rsidR="00F55B9B" w:rsidRPr="00023C62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9244D9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Partial theoretical and practical tests ( 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Final theoretical and practical exam (web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</w:tc>
      </w:tr>
      <w:tr w:rsidR="00F55B9B" w:rsidRPr="00023C62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– lecture with multimedia presentation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 - discussion about </w:t>
            </w:r>
            <w:r w:rsidRPr="00CA2301">
              <w:rPr>
                <w:sz w:val="20"/>
                <w:szCs w:val="20"/>
                <w:lang w:val="en-GB"/>
              </w:rPr>
              <w:t xml:space="preserve">current </w:t>
            </w:r>
            <w:r>
              <w:rPr>
                <w:sz w:val="20"/>
                <w:szCs w:val="20"/>
                <w:lang w:val="en-GB"/>
              </w:rPr>
              <w:t xml:space="preserve">topic, </w:t>
            </w:r>
            <w:r w:rsidRPr="00CA2301">
              <w:rPr>
                <w:sz w:val="20"/>
                <w:szCs w:val="20"/>
                <w:lang w:val="en-GB"/>
              </w:rPr>
              <w:t xml:space="preserve"> working with digital </w:t>
            </w:r>
            <w:r>
              <w:rPr>
                <w:sz w:val="20"/>
                <w:szCs w:val="20"/>
                <w:lang w:val="en-GB"/>
              </w:rPr>
              <w:t>pictures</w:t>
            </w:r>
            <w:r w:rsidRPr="00CA2301">
              <w:rPr>
                <w:sz w:val="20"/>
                <w:szCs w:val="20"/>
                <w:lang w:val="en-GB"/>
              </w:rPr>
              <w:t xml:space="preserve"> – macroscopic and microscopic pictures and slides. Discuss about predicting and prognostic factors. </w:t>
            </w:r>
          </w:p>
          <w:p w:rsidR="00944234" w:rsidRPr="00CA2301" w:rsidRDefault="00944234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e-learning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</w:t>
            </w:r>
            <w:r w:rsidRPr="00CA2301">
              <w:rPr>
                <w:sz w:val="20"/>
                <w:szCs w:val="20"/>
                <w:lang w:val="en-GB"/>
              </w:rPr>
              <w:t xml:space="preserve">  – </w:t>
            </w:r>
            <w:r>
              <w:rPr>
                <w:sz w:val="20"/>
                <w:szCs w:val="20"/>
                <w:lang w:val="en-GB"/>
              </w:rPr>
              <w:t xml:space="preserve">active </w:t>
            </w:r>
            <w:r w:rsidRPr="00CA2301">
              <w:rPr>
                <w:sz w:val="20"/>
                <w:szCs w:val="20"/>
                <w:lang w:val="en-GB"/>
              </w:rPr>
              <w:t xml:space="preserve">participation in the autopsy , discussion about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CA2301">
              <w:rPr>
                <w:sz w:val="20"/>
                <w:szCs w:val="20"/>
                <w:lang w:val="en-GB"/>
              </w:rPr>
              <w:t>case</w:t>
            </w:r>
          </w:p>
        </w:tc>
      </w:tr>
      <w:tr w:rsidR="00F55B9B" w:rsidRPr="00023C62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V. Kumar, A. K. Abbas, J. C. Aster.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Pathologic Basis of Disease.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IXth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Edition, 2015, Elsevier.  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>2. V. Kumar, A. K. Abbas, J. C. Aster. Robbins Basic Pathology. IX Edition, 2013, Elsevier.</w:t>
            </w:r>
          </w:p>
        </w:tc>
      </w:tr>
      <w:tr w:rsidR="00F55B9B" w:rsidRPr="00023C62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E. C. Klatt.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Atlas of Pathology, 3th Edition, 2015, Elsevier. 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55B9B" w:rsidRPr="00023C62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B9B" w:rsidRPr="00EE2575" w:rsidRDefault="00F55B9B" w:rsidP="00C633D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F55B9B" w:rsidRPr="007D23D0" w:rsidRDefault="00F55B9B" w:rsidP="00F55B9B">
            <w:pPr>
              <w:snapToGrid w:val="0"/>
              <w:ind w:left="36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D23D0">
              <w:rPr>
                <w:b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C1- </w:t>
            </w:r>
            <w:r w:rsidRPr="00B2057B">
              <w:rPr>
                <w:sz w:val="20"/>
                <w:szCs w:val="20"/>
                <w:lang w:val="en-GB"/>
              </w:rPr>
              <w:t xml:space="preserve">The aim of the subject is to present the issues of general human pathology with particular regard to adaptation processes, inflammations, circulatory disorders, </w:t>
            </w:r>
            <w:proofErr w:type="spellStart"/>
            <w:r w:rsidRPr="00B2057B">
              <w:rPr>
                <w:sz w:val="20"/>
                <w:szCs w:val="20"/>
                <w:lang w:val="en-GB"/>
              </w:rPr>
              <w:t>tumors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C2 - </w:t>
            </w:r>
            <w:r w:rsidRPr="00B2057B">
              <w:rPr>
                <w:sz w:val="20"/>
                <w:szCs w:val="20"/>
                <w:lang w:val="en-GB"/>
              </w:rPr>
              <w:t>The aim is to know the pathogenesis of non-cancerous diseases and cancers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C3- </w:t>
            </w:r>
            <w:r w:rsidRPr="001C4BD6">
              <w:rPr>
                <w:sz w:val="20"/>
                <w:szCs w:val="20"/>
                <w:lang w:val="en-GB"/>
              </w:rPr>
              <w:t>The goal is to get famili</w:t>
            </w:r>
            <w:r>
              <w:rPr>
                <w:sz w:val="20"/>
                <w:szCs w:val="20"/>
                <w:lang w:val="en-GB"/>
              </w:rPr>
              <w:t>ar with pathological methods as well</w:t>
            </w:r>
            <w:r w:rsidRPr="001C4BD6">
              <w:rPr>
                <w:sz w:val="20"/>
                <w:szCs w:val="20"/>
                <w:lang w:val="en-GB"/>
              </w:rPr>
              <w:t xml:space="preserve"> know</w:t>
            </w:r>
            <w:r>
              <w:rPr>
                <w:sz w:val="20"/>
                <w:szCs w:val="20"/>
                <w:lang w:val="en-GB"/>
              </w:rPr>
              <w:t>ing</w:t>
            </w:r>
            <w:r w:rsidRPr="001C4BD6">
              <w:rPr>
                <w:sz w:val="20"/>
                <w:szCs w:val="20"/>
                <w:lang w:val="en-GB"/>
              </w:rPr>
              <w:t xml:space="preserve"> their limitations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C4 -</w:t>
            </w:r>
            <w:r w:rsidRPr="00CA2301">
              <w:rPr>
                <w:sz w:val="20"/>
                <w:szCs w:val="20"/>
                <w:lang w:val="en-GB"/>
              </w:rPr>
              <w:t xml:space="preserve"> The role of strict cooperation clinicians with pathologists.</w:t>
            </w:r>
          </w:p>
          <w:p w:rsidR="00F55B9B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C5 - </w:t>
            </w:r>
            <w:r w:rsidRPr="008D65B9">
              <w:rPr>
                <w:sz w:val="20"/>
                <w:szCs w:val="20"/>
                <w:lang w:val="en-GB"/>
              </w:rPr>
              <w:t>The goal is to know the relationship between the patient, t</w:t>
            </w:r>
            <w:r>
              <w:rPr>
                <w:sz w:val="20"/>
                <w:szCs w:val="20"/>
                <w:lang w:val="en-GB"/>
              </w:rPr>
              <w:t xml:space="preserve">he clinician and the </w:t>
            </w:r>
            <w:proofErr w:type="spellStart"/>
            <w:r w:rsidRPr="008D65B9">
              <w:rPr>
                <w:sz w:val="20"/>
                <w:szCs w:val="20"/>
                <w:lang w:val="en-GB"/>
              </w:rPr>
              <w:t>pathomorphologist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Classes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C1 - The aim of the exercises is to continue the issues presented during the lectures with a special emphasis on understanding the cause-effect sequence of organ diseases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C2 – The goal is to get to know the detailed pathology of the organs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C3 – The goal is to know the morphology of organs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C4 – The aim is to know the morphological exponent of non-cancerous diseases and cancers</w:t>
            </w:r>
          </w:p>
        </w:tc>
      </w:tr>
      <w:tr w:rsidR="00F55B9B" w:rsidRPr="00023C62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B9B" w:rsidRPr="004E12D2" w:rsidRDefault="00F55B9B" w:rsidP="00C633D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4E12D2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4E12D2">
              <w:rPr>
                <w:b/>
                <w:i/>
                <w:sz w:val="20"/>
                <w:szCs w:val="20"/>
                <w:lang w:val="en-GB"/>
              </w:rPr>
              <w:t>(including form of classes)</w:t>
            </w:r>
          </w:p>
          <w:p w:rsidR="00925C13" w:rsidRPr="004E12D2" w:rsidRDefault="00F55B9B" w:rsidP="00882801">
            <w:pPr>
              <w:ind w:left="360"/>
              <w:contextualSpacing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E12D2">
              <w:rPr>
                <w:b/>
                <w:i/>
                <w:sz w:val="20"/>
                <w:szCs w:val="20"/>
                <w:lang w:val="en-US"/>
              </w:rPr>
              <w:t>Lectures,</w:t>
            </w:r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>Classes</w:t>
            </w:r>
            <w:proofErr w:type="spellEnd"/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 xml:space="preserve"> - </w:t>
            </w:r>
            <w:r w:rsidRPr="004E12D2">
              <w:rPr>
                <w:bCs/>
                <w:sz w:val="20"/>
                <w:szCs w:val="20"/>
                <w:lang w:val="en-US"/>
              </w:rPr>
              <w:t>The table of content</w:t>
            </w:r>
          </w:p>
          <w:p w:rsidR="00925C13" w:rsidRDefault="00925C13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51B20" w:rsidRDefault="00C51B20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51B20" w:rsidRDefault="00C51B20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51B20" w:rsidRDefault="00C51B20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51B20" w:rsidRPr="004E12D2" w:rsidRDefault="00C51B20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lastRenderedPageBreak/>
              <w:t>Lectures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Winter semester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 – Welcoming lecture 1h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W2 –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cel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degeneration necrosis, apoptosis,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tissae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adaptation 3h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W3 – Inflammation and wound healing – 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3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h </w:t>
            </w:r>
            <w:r w:rsidR="00C51B20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and 2h e-learning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.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W4 – neoplasia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W5 – genetic disorders 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3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W6 –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enviromental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 and eating disorders – </w:t>
            </w:r>
            <w:r w:rsidR="00C51B20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e-learning 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3h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W7 - test 1h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8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GI pathology – 3h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9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Liver and biliary tract pathology– 3h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0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Female genital tract and breast pathology  – 3h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1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Endocrine  glands pathology –</w:t>
            </w:r>
            <w:r w:rsidR="00C51B20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 e-learning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 3h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Soft tissue and bone pathology </w:t>
            </w:r>
            <w:r w:rsidR="002A798B"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h </w:t>
            </w:r>
            <w:r w:rsidR="00C51B20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and </w:t>
            </w:r>
            <w:r w:rsidR="00C51B20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2h e-learning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3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Neuropathology - </w:t>
            </w:r>
            <w:r w:rsidR="002A798B"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</w:t>
            </w:r>
            <w:r w:rsidR="007B48F2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- test – 1h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Classses</w:t>
            </w:r>
            <w:proofErr w:type="spellEnd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 xml:space="preserve">Winter semester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1:: Blood vessels 4h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2: The heart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3: Respiratory tract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4: Skin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5: test 1 2h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6: Upper GI 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7: Lower GI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8: Endocrine disorders 4h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9: Liver 4h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10: Lymphoid organs 4h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11: 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Red blood cells pathology  </w:t>
            </w:r>
            <w:r w:rsidR="007E17E8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(</w:t>
            </w:r>
            <w:r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e-learning 5h</w:t>
            </w:r>
            <w:r w:rsidR="007E17E8" w:rsidRPr="005A6825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)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12: test 2 2h and a retake test 1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13: Urinary tract </w:t>
            </w:r>
            <w:r w:rsidR="005A6825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- non neoplastic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4h </w:t>
            </w:r>
          </w:p>
          <w:p w:rsid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14: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Urinary pathology – tumors 4h</w:t>
            </w:r>
          </w:p>
          <w:p w:rsidR="00796307" w:rsidRPr="005A6825" w:rsidRDefault="005A6825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C15: </w:t>
            </w:r>
            <w:r w:rsidR="00796307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Male genital tract 4h </w:t>
            </w:r>
          </w:p>
          <w:p w:rsidR="00796307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6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:  Breast 4h</w:t>
            </w:r>
          </w:p>
          <w:p w:rsidR="00E86CC9" w:rsidRPr="005A6825" w:rsidRDefault="00796307" w:rsidP="00E86CC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17:  </w:t>
            </w:r>
            <w:r w:rsidR="00E86CC9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Female genital tract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– cervix, uterus, trophoblastic disease</w:t>
            </w:r>
            <w:r w:rsidR="00E86CC9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4h</w:t>
            </w:r>
          </w:p>
          <w:p w:rsidR="005A6825" w:rsidRPr="005A6825" w:rsidRDefault="00796307" w:rsidP="005A682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18: </w:t>
            </w:r>
            <w:r w:rsidR="005A6825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Test 3  2h </w:t>
            </w:r>
          </w:p>
          <w:p w:rsidR="005A6825" w:rsidRDefault="005A6825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C19: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Female genital tract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ovary 4h</w:t>
            </w:r>
          </w:p>
          <w:p w:rsidR="00796307" w:rsidRPr="005A6825" w:rsidRDefault="005A6825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C20: </w:t>
            </w:r>
            <w:r w:rsidR="00796307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Childhood pathology. Skeletal muscles and peripheral nerves - 4h </w:t>
            </w:r>
          </w:p>
          <w:p w:rsid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21: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practical skills -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autopsy.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5A6825" w:rsidRDefault="005A6825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C22: semester review 5h</w:t>
            </w:r>
          </w:p>
          <w:p w:rsidR="00796307" w:rsidRPr="005A6825" w:rsidRDefault="005A6825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C23: practical skills, autopsy, biopsy</w:t>
            </w:r>
            <w:r w:rsidR="00796307"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A798B">
              <w:rPr>
                <w:rFonts w:ascii="Cambria" w:hAnsi="Cambria"/>
                <w:bCs/>
                <w:sz w:val="20"/>
                <w:szCs w:val="20"/>
                <w:lang w:val="en-US"/>
              </w:rPr>
              <w:t>4h</w:t>
            </w:r>
          </w:p>
          <w:p w:rsidR="00F55B9B" w:rsidRPr="005A6825" w:rsidRDefault="00796307" w:rsidP="0079630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: Test 4 and a retake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of </w:t>
            </w:r>
            <w:r w:rsidR="002A798B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the </w:t>
            </w:r>
            <w:r w:rsidR="005A6825">
              <w:rPr>
                <w:rFonts w:ascii="Cambria" w:hAnsi="Cambria"/>
                <w:bCs/>
                <w:sz w:val="20"/>
                <w:szCs w:val="20"/>
                <w:lang w:val="en-US"/>
              </w:rPr>
              <w:t>t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est 3 2h</w:t>
            </w:r>
          </w:p>
        </w:tc>
      </w:tr>
    </w:tbl>
    <w:p w:rsidR="004E12D2" w:rsidRDefault="004E12D2" w:rsidP="00F55B9B">
      <w:pPr>
        <w:rPr>
          <w:rFonts w:eastAsia="Arial Unicode MS"/>
          <w:b/>
          <w:sz w:val="20"/>
          <w:szCs w:val="20"/>
          <w:lang w:val="en-GB" w:eastAsia="pl-PL"/>
        </w:rPr>
      </w:pPr>
    </w:p>
    <w:p w:rsidR="00F55B9B" w:rsidRPr="00AD7E8C" w:rsidRDefault="00F55B9B" w:rsidP="00F55B9B">
      <w:pPr>
        <w:rPr>
          <w:rFonts w:eastAsia="Arial Unicode MS"/>
          <w:b/>
          <w:sz w:val="20"/>
          <w:szCs w:val="20"/>
          <w:lang w:val="en-GB" w:eastAsia="pl-PL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  <w:r w:rsidR="00B30B72">
        <w:rPr>
          <w:rFonts w:eastAsia="Arial Unicode MS"/>
          <w:b/>
          <w:sz w:val="20"/>
          <w:szCs w:val="20"/>
          <w:lang w:val="en-GB" w:eastAsia="pl-PL"/>
        </w:rPr>
        <w:br/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55B9B" w:rsidRPr="00BE4B2B" w:rsidTr="00F55B9B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73495B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023C62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proofErr w:type="spellStart"/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B4DA4" w:rsidRPr="008B4DA4">
              <w:rPr>
                <w:sz w:val="20"/>
                <w:szCs w:val="20"/>
                <w:lang w:val="en-GB"/>
              </w:rPr>
              <w:t>the</w:t>
            </w:r>
            <w:proofErr w:type="spellEnd"/>
            <w:r w:rsidR="008B4DA4" w:rsidRPr="008B4DA4">
              <w:rPr>
                <w:sz w:val="20"/>
                <w:szCs w:val="20"/>
                <w:lang w:val="en-GB"/>
              </w:rPr>
              <w:t xml:space="preserve">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BE4B2B" w:rsidRDefault="00F55B9B" w:rsidP="00F55B9B">
            <w:pPr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BE4B2B">
              <w:rPr>
                <w:color w:val="000000"/>
                <w:sz w:val="20"/>
                <w:szCs w:val="20"/>
                <w:lang w:val="en-US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C.W26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basic mechanisms of tissue and cell damage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he clinical course specific and non-specific inflammations and the regeneration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processes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B4DA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hedefinition</w:t>
            </w:r>
            <w:proofErr w:type="spellEnd"/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lastRenderedPageBreak/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etiology of hemodynamic disturbances, retrogressive and progressive changes;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C.W30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C.W31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consequences of developing pathological changes for topographically adjacent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C.W33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4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023C62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8B4DA4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0F0C57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="008B4DA4" w:rsidRPr="008B4DA4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operate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A.U1.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8280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recognize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histological structures of organs, tissues, cells and cellular structures on the optical or histological microscope images, </w:t>
            </w:r>
            <w:r w:rsidR="00882801">
              <w:rPr>
                <w:rFonts w:eastAsia="Calibri"/>
                <w:sz w:val="20"/>
                <w:szCs w:val="20"/>
                <w:lang w:val="en-US"/>
              </w:rPr>
              <w:t>describe and interpret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A.U2.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make connection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C.U11.</w:t>
            </w:r>
          </w:p>
        </w:tc>
      </w:tr>
      <w:tr w:rsidR="00796307" w:rsidRPr="00023C62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307" w:rsidRPr="004E12D2" w:rsidRDefault="00796307" w:rsidP="0079630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307" w:rsidRPr="009E179B" w:rsidRDefault="00796307" w:rsidP="00796307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 w:rsidRPr="009E179B"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 w:rsidRPr="009E179B">
              <w:rPr>
                <w:color w:val="000000"/>
                <w:sz w:val="20"/>
                <w:szCs w:val="20"/>
                <w:lang w:val="en-US" w:eastAsia="pl-PL"/>
              </w:rPr>
              <w:t xml:space="preserve">, the </w:t>
            </w:r>
            <w:proofErr w:type="spellStart"/>
            <w:r w:rsidRPr="009E179B">
              <w:rPr>
                <w:color w:val="000000"/>
                <w:sz w:val="20"/>
                <w:szCs w:val="20"/>
                <w:lang w:val="en-US" w:eastAsia="pl-PL"/>
              </w:rPr>
              <w:t>graduateisable</w:t>
            </w:r>
            <w:proofErr w:type="spellEnd"/>
            <w:r w:rsidRPr="009E179B">
              <w:rPr>
                <w:color w:val="000000"/>
                <w:sz w:val="20"/>
                <w:szCs w:val="20"/>
                <w:lang w:val="en-US" w:eastAsia="pl-PL"/>
              </w:rPr>
              <w:t xml:space="preserve">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2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establish and maintain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deep and respectful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contact with the patient and show understanding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towards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ideological and cultural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differences;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H.S1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do what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right for the patient;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H.S2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5A6825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respect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medical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confidentiality and patient’s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rights;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H.S3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actions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concerning the patient on the basis of ethical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principles, being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aware of social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conditions and restrictions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resulting from illness;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H.S4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his/her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own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limitations and self-evaluate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educational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promote</w:t>
            </w:r>
            <w:proofErr w:type="spellEnd"/>
            <w:r w:rsidR="000F0C5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 w:rsidR="000F0C5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lifestyle</w:t>
            </w:r>
            <w:proofErr w:type="spellEnd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H.S6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="000F0C5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reliable</w:t>
            </w:r>
            <w:proofErr w:type="spellEnd"/>
            <w:r w:rsidR="000F0C5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="000F0C57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sources</w:t>
            </w:r>
            <w:proofErr w:type="spellEnd"/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K08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conclude on the basis of own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surveys and observations;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H.S8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K09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introduce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rules of social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conduct and teamwork to the group of specialists, including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specialists form other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medical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professions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also in the multicultural and multinational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H.S9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5A6825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give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opinions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concerning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various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aspects of professional</w:t>
            </w:r>
            <w:r w:rsidR="000F0C57"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5A6825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796307" w:rsidRPr="00EE2575" w:rsidTr="00EB1F6A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rFonts w:eastAsia="Calibri"/>
                <w:color w:val="000000"/>
                <w:sz w:val="20"/>
                <w:szCs w:val="20"/>
                <w:lang w:eastAsia="pl-PL"/>
              </w:rPr>
              <w:t>K11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9E179B" w:rsidRDefault="00796307" w:rsidP="00796307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responsibility for own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decisions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made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during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professional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activities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including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own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safety and safety of other</w:t>
            </w:r>
            <w:r w:rsidR="000F0C57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E179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7" w:rsidRPr="004E12D2" w:rsidRDefault="00796307" w:rsidP="0079630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E12D2">
              <w:rPr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F55B9B" w:rsidRDefault="00F55B9B" w:rsidP="00F55B9B"/>
    <w:p w:rsidR="004E12D2" w:rsidRDefault="00F55B9B" w:rsidP="00F55B9B">
      <w:r>
        <w:br w:type="textWrapping" w:clear="all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55B9B" w:rsidRPr="00023C62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E17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9B" w:rsidRPr="00A01B45" w:rsidRDefault="009E17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E12D2" w:rsidRPr="004E12D2" w:rsidRDefault="00F55B9B" w:rsidP="004E12D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55B9B" w:rsidRPr="00023C62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55B9B" w:rsidRPr="00023C62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023C62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</w:tbl>
    <w:p w:rsidR="004E12D2" w:rsidRPr="00EE2575" w:rsidRDefault="004E12D2" w:rsidP="00F55B9B">
      <w:pPr>
        <w:rPr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F55B9B" w:rsidRPr="00EE2575" w:rsidTr="00B30B7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F55B9B" w:rsidRPr="00EE2575" w:rsidTr="00B30B7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F55B9B" w:rsidRPr="00EE2575" w:rsidRDefault="00F55B9B" w:rsidP="00C633D9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067DA6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067DA6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85</w:t>
            </w:r>
          </w:p>
        </w:tc>
      </w:tr>
      <w:tr w:rsidR="00F55B9B" w:rsidRPr="00023C62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067DA6" w:rsidRDefault="00067DA6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  <w:r w:rsidRPr="00067DA6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AF40B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  <w:r w:rsidR="00B06BBE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  <w:r w:rsidR="00AF40B0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</w:t>
            </w:r>
          </w:p>
        </w:tc>
      </w:tr>
      <w:tr w:rsidR="00F55B9B" w:rsidRPr="00023C62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023C62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023C62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</w:t>
            </w:r>
          </w:p>
        </w:tc>
      </w:tr>
    </w:tbl>
    <w:p w:rsidR="00F55B9B" w:rsidRDefault="00F55B9B" w:rsidP="00F55B9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F55B9B" w:rsidRPr="00E51073" w:rsidRDefault="00F55B9B" w:rsidP="00F55B9B">
      <w:pPr>
        <w:rPr>
          <w:b/>
          <w:i/>
          <w:sz w:val="16"/>
          <w:szCs w:val="16"/>
          <w:lang w:val="en-GB"/>
        </w:rPr>
      </w:pPr>
    </w:p>
    <w:p w:rsidR="00796307" w:rsidRPr="009E179B" w:rsidRDefault="00796307" w:rsidP="00796307">
      <w:pPr>
        <w:spacing w:line="256" w:lineRule="auto"/>
        <w:rPr>
          <w:sz w:val="18"/>
          <w:lang w:val="en-US"/>
        </w:rPr>
      </w:pPr>
      <w:r w:rsidRPr="009E179B">
        <w:rPr>
          <w:sz w:val="18"/>
          <w:vertAlign w:val="superscript"/>
          <w:lang w:val="en-US"/>
        </w:rPr>
        <w:t>1</w:t>
      </w:r>
      <w:r w:rsidRPr="009E179B">
        <w:rPr>
          <w:sz w:val="18"/>
          <w:lang w:val="en-US"/>
        </w:rPr>
        <w:t xml:space="preserve"> e-learning (without</w:t>
      </w:r>
      <w:r>
        <w:rPr>
          <w:sz w:val="18"/>
          <w:lang w:val="en-US"/>
        </w:rPr>
        <w:t xml:space="preserve"> </w:t>
      </w:r>
      <w:r w:rsidRPr="009E179B">
        <w:rPr>
          <w:sz w:val="18"/>
          <w:lang w:val="en-US"/>
        </w:rPr>
        <w:t>participation of the lecturer)</w:t>
      </w: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F55B9B" w:rsidRDefault="00F55B9B" w:rsidP="00F55B9B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067DA6" w:rsidRPr="00114080" w:rsidRDefault="00067DA6" w:rsidP="00F55B9B">
      <w:pPr>
        <w:rPr>
          <w:i/>
          <w:sz w:val="16"/>
          <w:szCs w:val="16"/>
          <w:lang w:val="en-GB"/>
        </w:rPr>
      </w:pPr>
    </w:p>
    <w:p w:rsidR="00F55B9B" w:rsidRDefault="00F55B9B" w:rsidP="00F55B9B">
      <w:pPr>
        <w:ind w:left="1416"/>
        <w:rPr>
          <w:i/>
          <w:sz w:val="16"/>
          <w:szCs w:val="16"/>
          <w:lang w:val="en-GB"/>
        </w:rPr>
      </w:pPr>
    </w:p>
    <w:p w:rsidR="00067DA6" w:rsidRPr="009E179B" w:rsidRDefault="00067DA6">
      <w:pPr>
        <w:rPr>
          <w:lang w:val="en-US"/>
        </w:rPr>
      </w:pPr>
      <w:r w:rsidRPr="009E179B">
        <w:rPr>
          <w:lang w:val="en-US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625A95" w:rsidRPr="009E179B" w:rsidRDefault="00625A95" w:rsidP="00067DA6">
      <w:pPr>
        <w:rPr>
          <w:lang w:val="en-US"/>
        </w:rPr>
      </w:pPr>
    </w:p>
    <w:sectPr w:rsidR="00625A95" w:rsidRPr="009E179B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59" w:rsidRDefault="00682459">
      <w:r>
        <w:separator/>
      </w:r>
    </w:p>
  </w:endnote>
  <w:endnote w:type="continuationSeparator" w:id="0">
    <w:p w:rsidR="00682459" w:rsidRDefault="006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59" w:rsidRDefault="00682459">
      <w:r>
        <w:separator/>
      </w:r>
    </w:p>
  </w:footnote>
  <w:footnote w:type="continuationSeparator" w:id="0">
    <w:p w:rsidR="00682459" w:rsidRDefault="0068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682459" w:rsidP="008E4CED">
    <w:pPr>
      <w:jc w:val="right"/>
      <w:rPr>
        <w:b/>
        <w:sz w:val="16"/>
        <w:szCs w:val="16"/>
        <w:lang w:val="en-GB"/>
      </w:rPr>
    </w:pPr>
  </w:p>
  <w:p w:rsidR="00A915F3" w:rsidRDefault="00682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B"/>
    <w:rsid w:val="00023C62"/>
    <w:rsid w:val="00067DA6"/>
    <w:rsid w:val="00083F31"/>
    <w:rsid w:val="000F0C57"/>
    <w:rsid w:val="00156844"/>
    <w:rsid w:val="001A7F0E"/>
    <w:rsid w:val="001F6B76"/>
    <w:rsid w:val="0022779B"/>
    <w:rsid w:val="002854EA"/>
    <w:rsid w:val="002904A2"/>
    <w:rsid w:val="002A798B"/>
    <w:rsid w:val="002C3760"/>
    <w:rsid w:val="00361BB6"/>
    <w:rsid w:val="00437E62"/>
    <w:rsid w:val="004511AD"/>
    <w:rsid w:val="00461895"/>
    <w:rsid w:val="004B2287"/>
    <w:rsid w:val="004E12D2"/>
    <w:rsid w:val="005178F8"/>
    <w:rsid w:val="005709F4"/>
    <w:rsid w:val="005A6825"/>
    <w:rsid w:val="005D4E01"/>
    <w:rsid w:val="005D6AD6"/>
    <w:rsid w:val="00624CA0"/>
    <w:rsid w:val="00625A95"/>
    <w:rsid w:val="00647025"/>
    <w:rsid w:val="00676F31"/>
    <w:rsid w:val="00682459"/>
    <w:rsid w:val="006D5BA2"/>
    <w:rsid w:val="007123C1"/>
    <w:rsid w:val="0074196A"/>
    <w:rsid w:val="00796307"/>
    <w:rsid w:val="007B48F2"/>
    <w:rsid w:val="007D1E38"/>
    <w:rsid w:val="007E031A"/>
    <w:rsid w:val="007E17E8"/>
    <w:rsid w:val="00882801"/>
    <w:rsid w:val="008B4DA4"/>
    <w:rsid w:val="008F1747"/>
    <w:rsid w:val="00925C13"/>
    <w:rsid w:val="00935D3D"/>
    <w:rsid w:val="00944234"/>
    <w:rsid w:val="00961031"/>
    <w:rsid w:val="009E179B"/>
    <w:rsid w:val="00A30447"/>
    <w:rsid w:val="00AD7E8C"/>
    <w:rsid w:val="00AE166E"/>
    <w:rsid w:val="00AF40B0"/>
    <w:rsid w:val="00B06BBE"/>
    <w:rsid w:val="00B30B72"/>
    <w:rsid w:val="00BE4B2B"/>
    <w:rsid w:val="00C51B20"/>
    <w:rsid w:val="00CE643D"/>
    <w:rsid w:val="00CE6CEB"/>
    <w:rsid w:val="00CF56AD"/>
    <w:rsid w:val="00D44147"/>
    <w:rsid w:val="00D46AF3"/>
    <w:rsid w:val="00D57AC3"/>
    <w:rsid w:val="00D833C3"/>
    <w:rsid w:val="00DD738B"/>
    <w:rsid w:val="00DF28C6"/>
    <w:rsid w:val="00E86CC9"/>
    <w:rsid w:val="00F064EA"/>
    <w:rsid w:val="00F5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AF68C"/>
  <w15:docId w15:val="{905F700B-EA2D-42D9-80F7-AFBF45D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9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F55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5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5B9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E12D2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31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Widak</dc:creator>
  <cp:lastModifiedBy>Emilia Kotlarz</cp:lastModifiedBy>
  <cp:revision>2</cp:revision>
  <cp:lastPrinted>2021-06-28T08:34:00Z</cp:lastPrinted>
  <dcterms:created xsi:type="dcterms:W3CDTF">2022-02-17T10:50:00Z</dcterms:created>
  <dcterms:modified xsi:type="dcterms:W3CDTF">2022-02-17T10:50:00Z</dcterms:modified>
</cp:coreProperties>
</file>